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CE9A" w14:textId="77777777" w:rsidR="00A76E47" w:rsidRPr="00A76E47" w:rsidRDefault="00A76E47" w:rsidP="00A0685A">
      <w:pPr>
        <w:jc w:val="both"/>
        <w:rPr>
          <w:b/>
          <w:bCs/>
          <w:sz w:val="36"/>
          <w:szCs w:val="36"/>
        </w:rPr>
      </w:pPr>
      <w:r w:rsidRPr="00A76E47">
        <w:rPr>
          <w:b/>
          <w:bCs/>
          <w:sz w:val="36"/>
          <w:szCs w:val="36"/>
        </w:rPr>
        <w:t xml:space="preserve">Általános Szerződési Feltételek – </w:t>
      </w:r>
      <w:r>
        <w:rPr>
          <w:b/>
          <w:bCs/>
          <w:sz w:val="36"/>
          <w:szCs w:val="36"/>
        </w:rPr>
        <w:t>Hegesztofutar.hu</w:t>
      </w:r>
    </w:p>
    <w:p w14:paraId="06659AE1" w14:textId="77777777" w:rsidR="00A76E47" w:rsidRDefault="00A76E47" w:rsidP="00A0685A">
      <w:pPr>
        <w:jc w:val="both"/>
      </w:pPr>
    </w:p>
    <w:p w14:paraId="02F34E4F" w14:textId="77777777" w:rsidR="00A76E47" w:rsidRDefault="00A76E47" w:rsidP="00A0685A">
      <w:pPr>
        <w:jc w:val="both"/>
      </w:pPr>
      <w:r>
        <w:t>Az Általános Szolgáltatási Feltételek („ÁSZF”) tartalmazzák a Hegesztőfutár Kereskedőház Kft</w:t>
      </w:r>
      <w:r w:rsidR="00713A1A">
        <w:t>.</w:t>
      </w:r>
      <w:r>
        <w:t xml:space="preserve"> (székhely: 1103</w:t>
      </w:r>
    </w:p>
    <w:p w14:paraId="4B0FD263" w14:textId="23009D41" w:rsidR="00A76E47" w:rsidRDefault="00A76E47" w:rsidP="00A0685A">
      <w:pPr>
        <w:jc w:val="both"/>
      </w:pPr>
      <w:r>
        <w:t xml:space="preserve">Budapest, Gergely utca 76. adószám: </w:t>
      </w:r>
      <w:r w:rsidR="00A0685A" w:rsidRPr="00A0685A">
        <w:t>25892219-2-42</w:t>
      </w:r>
      <w:r>
        <w:t>), mint szolgáltató (“Szolgáltató”) által</w:t>
      </w:r>
    </w:p>
    <w:p w14:paraId="390707D2" w14:textId="77777777" w:rsidR="00A76E47" w:rsidRDefault="00A76E47" w:rsidP="00A0685A">
      <w:pPr>
        <w:jc w:val="both"/>
      </w:pPr>
      <w:r>
        <w:t>üzemeltetett webáruház használatára vonatkozó általános szerződési feltételeket. Kérjük,</w:t>
      </w:r>
    </w:p>
    <w:p w14:paraId="5DC3C453" w14:textId="77777777" w:rsidR="00A76E47" w:rsidRDefault="00A76E47" w:rsidP="00A0685A">
      <w:pPr>
        <w:jc w:val="both"/>
      </w:pPr>
      <w:r>
        <w:t>hogy csak akkor vegye igénybe szolgáltatásainkat, amennyiben minden pontjával egyetért,</w:t>
      </w:r>
    </w:p>
    <w:p w14:paraId="3A4F9778" w14:textId="77777777" w:rsidR="00A76E47" w:rsidRDefault="00A76E47" w:rsidP="00A0685A">
      <w:pPr>
        <w:jc w:val="both"/>
      </w:pPr>
      <w:r>
        <w:t>és kötelező érvényűnek tekinti magára nézve. Jelen dokumentum nem kerül iktatásra,</w:t>
      </w:r>
    </w:p>
    <w:p w14:paraId="1A729EFA" w14:textId="77777777" w:rsidR="00A76E47" w:rsidRDefault="00A76E47" w:rsidP="00A0685A">
      <w:pPr>
        <w:jc w:val="both"/>
      </w:pPr>
      <w:r>
        <w:t>kizárólag elektronikus formában kerül megkötésre (nem minősül írásba foglalt</w:t>
      </w:r>
    </w:p>
    <w:p w14:paraId="35DDA681" w14:textId="5A308CB7" w:rsidR="005D289D" w:rsidRDefault="00A76E47" w:rsidP="00A0685A">
      <w:pPr>
        <w:jc w:val="both"/>
      </w:pPr>
      <w:r>
        <w:t>szerződésnek), magatartási kódexre nem utal.</w:t>
      </w:r>
    </w:p>
    <w:p w14:paraId="13496687" w14:textId="77777777" w:rsidR="005D289D" w:rsidRPr="005D289D" w:rsidRDefault="005D289D" w:rsidP="00A0685A">
      <w:pPr>
        <w:jc w:val="both"/>
        <w:rPr>
          <w:b/>
          <w:bCs/>
        </w:rPr>
      </w:pPr>
    </w:p>
    <w:p w14:paraId="01EEFD59" w14:textId="77777777" w:rsidR="00A76E47" w:rsidRPr="005D289D" w:rsidRDefault="00A76E47" w:rsidP="00A0685A">
      <w:pPr>
        <w:jc w:val="both"/>
        <w:rPr>
          <w:b/>
          <w:bCs/>
        </w:rPr>
      </w:pPr>
      <w:r w:rsidRPr="005D289D">
        <w:rPr>
          <w:b/>
          <w:bCs/>
        </w:rPr>
        <w:t>Szolgáltató adatai:</w:t>
      </w:r>
    </w:p>
    <w:p w14:paraId="4879EA91" w14:textId="77777777" w:rsidR="00713A1A" w:rsidRDefault="00A76E47" w:rsidP="00A0685A">
      <w:pPr>
        <w:jc w:val="both"/>
      </w:pPr>
      <w:r>
        <w:t xml:space="preserve">A szolgáltató neve: </w:t>
      </w:r>
      <w:r w:rsidR="00713A1A">
        <w:t>Hegesztőfutár Kereskedőház Kft.</w:t>
      </w:r>
    </w:p>
    <w:p w14:paraId="08288F1A" w14:textId="77777777" w:rsidR="00A76E47" w:rsidRDefault="00A76E47" w:rsidP="00A0685A">
      <w:pPr>
        <w:jc w:val="both"/>
      </w:pPr>
      <w:r>
        <w:t xml:space="preserve">A szolgáltató székhelye: </w:t>
      </w:r>
      <w:r w:rsidR="00713A1A">
        <w:t>1103</w:t>
      </w:r>
      <w:r w:rsidR="00AE4C3E">
        <w:t xml:space="preserve"> </w:t>
      </w:r>
      <w:r w:rsidR="00713A1A">
        <w:t>Budapest, Gergely utca 76.</w:t>
      </w:r>
    </w:p>
    <w:p w14:paraId="17069B6F" w14:textId="77777777" w:rsidR="00A76E47" w:rsidRDefault="00A76E47" w:rsidP="00A0685A">
      <w:pPr>
        <w:jc w:val="both"/>
      </w:pPr>
      <w:r>
        <w:t xml:space="preserve">A szolgáltató elérhetősége: </w:t>
      </w:r>
      <w:r w:rsidR="00AE4C3E">
        <w:t>ugyfel</w:t>
      </w:r>
      <w:r>
        <w:t>@</w:t>
      </w:r>
      <w:r w:rsidR="00AE4C3E">
        <w:t>hegesztofutar</w:t>
      </w:r>
      <w:r>
        <w:t>.hu</w:t>
      </w:r>
    </w:p>
    <w:p w14:paraId="7385B3A2" w14:textId="77777777" w:rsidR="00AE45BC" w:rsidRDefault="00A76E47" w:rsidP="00A0685A">
      <w:pPr>
        <w:jc w:val="both"/>
      </w:pPr>
      <w:r>
        <w:t>Cégjegyzékszáma</w:t>
      </w:r>
      <w:r w:rsidR="00AE45BC">
        <w:t xml:space="preserve">: </w:t>
      </w:r>
      <w:r w:rsidR="00AE45BC" w:rsidRPr="00AE45BC">
        <w:t>01-09-294774</w:t>
      </w:r>
    </w:p>
    <w:p w14:paraId="3C7C6F2C" w14:textId="77777777" w:rsidR="00A0685A" w:rsidRDefault="00A76E47" w:rsidP="00A0685A">
      <w:pPr>
        <w:jc w:val="both"/>
      </w:pPr>
      <w:r>
        <w:t xml:space="preserve">Adószáma: </w:t>
      </w:r>
      <w:r w:rsidR="00A0685A" w:rsidRPr="00A0685A">
        <w:t>25892219-2-42</w:t>
      </w:r>
    </w:p>
    <w:p w14:paraId="74D7312E" w14:textId="3E5776FC" w:rsidR="00A76E47" w:rsidRPr="00AE45BC" w:rsidRDefault="00A76E47" w:rsidP="00A0685A">
      <w:pPr>
        <w:jc w:val="both"/>
      </w:pPr>
      <w:r w:rsidRPr="00AE45BC">
        <w:t xml:space="preserve">Bankszámlaszám: </w:t>
      </w:r>
      <w:r w:rsidR="00AE45BC" w:rsidRPr="00AE45BC">
        <w:t>117-09002-25959729</w:t>
      </w:r>
    </w:p>
    <w:p w14:paraId="7E86A3D3" w14:textId="77777777" w:rsidR="00A76E47" w:rsidRDefault="00A76E47" w:rsidP="00A0685A">
      <w:pPr>
        <w:jc w:val="both"/>
      </w:pPr>
      <w:r>
        <w:t xml:space="preserve">Nyilvántartásban bejegyző hatóság neve: </w:t>
      </w:r>
      <w:r w:rsidR="00AE45BC">
        <w:rPr>
          <w:color w:val="000000"/>
          <w:shd w:val="clear" w:color="auto" w:fill="FFFFFF"/>
        </w:rPr>
        <w:t>Fővárosi Törvényszék Cégbírósága</w:t>
      </w:r>
    </w:p>
    <w:p w14:paraId="0E47C812" w14:textId="77777777" w:rsidR="00A76E47" w:rsidRDefault="00A76E47" w:rsidP="00A0685A">
      <w:pPr>
        <w:jc w:val="both"/>
      </w:pPr>
      <w:r>
        <w:t xml:space="preserve">Telefonszámai: </w:t>
      </w:r>
      <w:r w:rsidR="00AE45BC">
        <w:t>70/4273375</w:t>
      </w:r>
    </w:p>
    <w:p w14:paraId="27E9E8D0" w14:textId="77777777" w:rsidR="00A76E47" w:rsidRDefault="00A76E47" w:rsidP="00A0685A">
      <w:pPr>
        <w:jc w:val="both"/>
      </w:pPr>
      <w:r>
        <w:t>A szerződés nyelve: magyar</w:t>
      </w:r>
    </w:p>
    <w:p w14:paraId="5395459C" w14:textId="77777777" w:rsidR="00AE45BC" w:rsidRDefault="00A76E47" w:rsidP="00A0685A">
      <w:pPr>
        <w:jc w:val="both"/>
      </w:pPr>
      <w:r>
        <w:t xml:space="preserve">A tárhely-szolgáltató adatai: </w:t>
      </w:r>
      <w:proofErr w:type="spellStart"/>
      <w:r w:rsidR="00AE45BC" w:rsidRPr="00AE45BC">
        <w:t>Nextserver</w:t>
      </w:r>
      <w:proofErr w:type="spellEnd"/>
      <w:r w:rsidR="00AE45BC" w:rsidRPr="00AE45BC">
        <w:t xml:space="preserve"> Kft</w:t>
      </w:r>
    </w:p>
    <w:p w14:paraId="209C478B" w14:textId="77777777" w:rsidR="00A76E47" w:rsidRPr="00AE45BC" w:rsidRDefault="00A76E47" w:rsidP="00A0685A">
      <w:pPr>
        <w:jc w:val="both"/>
        <w:rPr>
          <w:b/>
          <w:bCs/>
        </w:rPr>
      </w:pPr>
      <w:r w:rsidRPr="00AE45BC">
        <w:rPr>
          <w:b/>
          <w:bCs/>
        </w:rPr>
        <w:t>Alapvető rendelkezések:</w:t>
      </w:r>
    </w:p>
    <w:p w14:paraId="2671591E" w14:textId="77777777" w:rsidR="00A76E47" w:rsidRDefault="00A76E47" w:rsidP="00A0685A">
      <w:pPr>
        <w:jc w:val="both"/>
      </w:pPr>
      <w:r>
        <w:t>A jelen Szabályzatban nem szabályozott kérdésekre, valamint jelen Szabályzat értelmezésére</w:t>
      </w:r>
    </w:p>
    <w:p w14:paraId="6574A186" w14:textId="77777777" w:rsidR="00A76E47" w:rsidRDefault="00A76E47" w:rsidP="00A0685A">
      <w:pPr>
        <w:jc w:val="both"/>
      </w:pPr>
      <w:r>
        <w:t>a magyar jog az irányadó, különös tekintettel a Polgári Törvénykönyvről szóló 2013. évi V.</w:t>
      </w:r>
    </w:p>
    <w:p w14:paraId="46657269" w14:textId="77777777" w:rsidR="00A76E47" w:rsidRDefault="00A76E47" w:rsidP="00A0685A">
      <w:pPr>
        <w:jc w:val="both"/>
      </w:pPr>
      <w:r>
        <w:t>törvény („Ptk.”) és az elektronikus kereskedelmi szolgáltatások, az információs</w:t>
      </w:r>
    </w:p>
    <w:p w14:paraId="3CE31317" w14:textId="77777777" w:rsidR="00A76E47" w:rsidRDefault="00A76E47" w:rsidP="00A0685A">
      <w:pPr>
        <w:jc w:val="both"/>
      </w:pPr>
      <w:r>
        <w:t>társadalommal összefüggő szolgáltatások egyes kérdéseiről szóló 2001. évi CVIII. (Elker. tv.)</w:t>
      </w:r>
    </w:p>
    <w:p w14:paraId="6E60373D" w14:textId="77777777" w:rsidR="00A76E47" w:rsidRDefault="00A76E47" w:rsidP="00A0685A">
      <w:pPr>
        <w:jc w:val="both"/>
      </w:pPr>
      <w:r>
        <w:t>törvény, valamint a fogyasztó és a vállalkozás közötti szerződések részletes szabályairól szóló</w:t>
      </w:r>
    </w:p>
    <w:p w14:paraId="7C340FD9" w14:textId="77777777" w:rsidR="00A76E47" w:rsidRDefault="00A76E47" w:rsidP="00A0685A">
      <w:pPr>
        <w:jc w:val="both"/>
      </w:pPr>
      <w:r>
        <w:t>45/2014. (II. 26.) Korm. rendelet vonatkozó rendelkezéseire. A vonatkozó jogszabályok</w:t>
      </w:r>
    </w:p>
    <w:p w14:paraId="7450FF39" w14:textId="77777777" w:rsidR="00A76E47" w:rsidRDefault="00A76E47" w:rsidP="00A0685A">
      <w:pPr>
        <w:jc w:val="both"/>
      </w:pPr>
      <w:r>
        <w:t>kötelező rendelkezései a felekre külön kikötés nélkül is irányadók.</w:t>
      </w:r>
    </w:p>
    <w:p w14:paraId="625C3699" w14:textId="77777777" w:rsidR="00A76E47" w:rsidRDefault="00A76E47" w:rsidP="00A0685A">
      <w:pPr>
        <w:jc w:val="both"/>
      </w:pPr>
      <w:r>
        <w:t>Felhasználó, amennyiben belép a Szolgáltató által üzemeltetett webshop weboldalra, vagy</w:t>
      </w:r>
    </w:p>
    <w:p w14:paraId="06A78665" w14:textId="77777777" w:rsidR="00A76E47" w:rsidRDefault="00A76E47" w:rsidP="00A0685A">
      <w:pPr>
        <w:jc w:val="both"/>
      </w:pPr>
      <w:r>
        <w:lastRenderedPageBreak/>
        <w:t>annak tartalmát bármilyen módon olvassa – akkor is, ha nem regisztrált felhasználója a</w:t>
      </w:r>
    </w:p>
    <w:p w14:paraId="63DB7900" w14:textId="77777777" w:rsidR="00A76E47" w:rsidRDefault="00A76E47" w:rsidP="00A0685A">
      <w:pPr>
        <w:jc w:val="both"/>
      </w:pPr>
      <w:r>
        <w:t>webshopnak, a Szabályzatban foglaltakat magára nézve kötelezőnek ismeri el. Amennyiben a</w:t>
      </w:r>
    </w:p>
    <w:p w14:paraId="75BDEA8F" w14:textId="77777777" w:rsidR="00A76E47" w:rsidRDefault="00A76E47" w:rsidP="00A0685A">
      <w:pPr>
        <w:jc w:val="both"/>
      </w:pPr>
      <w:r>
        <w:t>Felhasználó nem fogadja el a feltételeket, nem jogosult a webshop tartalmának</w:t>
      </w:r>
    </w:p>
    <w:p w14:paraId="11DC6FEE" w14:textId="77777777" w:rsidR="00A76E47" w:rsidRDefault="00A76E47" w:rsidP="00A0685A">
      <w:pPr>
        <w:jc w:val="both"/>
      </w:pPr>
      <w:r>
        <w:t>megtekintésére.</w:t>
      </w:r>
    </w:p>
    <w:p w14:paraId="50BEBA3A" w14:textId="77777777" w:rsidR="00A76E47" w:rsidRDefault="00A76E47" w:rsidP="00A0685A">
      <w:pPr>
        <w:jc w:val="both"/>
      </w:pPr>
      <w:r>
        <w:t>Szolgáltató fenntart magának minden jogot a webshop weboldal, annak bármely részlete és</w:t>
      </w:r>
    </w:p>
    <w:p w14:paraId="3FFB28D3" w14:textId="77777777" w:rsidR="00A76E47" w:rsidRDefault="00A76E47" w:rsidP="00A0685A">
      <w:pPr>
        <w:jc w:val="both"/>
      </w:pPr>
      <w:r>
        <w:t>az azon megjelenő tartalmak, valamint a weboldal terjesztésének tekintetében. Tilos a</w:t>
      </w:r>
    </w:p>
    <w:p w14:paraId="2159F3C1" w14:textId="77777777" w:rsidR="00A76E47" w:rsidRDefault="00A76E47" w:rsidP="00A0685A">
      <w:pPr>
        <w:jc w:val="both"/>
      </w:pPr>
      <w:r>
        <w:t>webshopon megjelenő tartalmak vagy azok bármely részletének letöltése, elektronikus</w:t>
      </w:r>
    </w:p>
    <w:p w14:paraId="12E9096F" w14:textId="77777777" w:rsidR="00A76E47" w:rsidRDefault="00A76E47" w:rsidP="00A0685A">
      <w:pPr>
        <w:jc w:val="both"/>
      </w:pPr>
      <w:r>
        <w:t>tárolása, feldolgozása és értékesítése a Szolgáltató írásos hozzájárulása nélkül.</w:t>
      </w:r>
    </w:p>
    <w:p w14:paraId="111BA465" w14:textId="77777777" w:rsidR="00A76E47" w:rsidRDefault="00A76E47" w:rsidP="00A0685A">
      <w:pPr>
        <w:jc w:val="both"/>
      </w:pPr>
      <w:r>
        <w:t>Felhasználó a weboldalon történő vásárlásával/regisztrációjával kijelenti, hogy jelen ÁSZF, és</w:t>
      </w:r>
    </w:p>
    <w:p w14:paraId="6C7E6B97" w14:textId="77777777" w:rsidR="00A76E47" w:rsidRDefault="00A76E47" w:rsidP="00A0685A">
      <w:pPr>
        <w:jc w:val="both"/>
      </w:pPr>
      <w:r>
        <w:t>a weboldalon közzétett Adatkezelési tájékoztató feltételeit megismerte és elfogadja, az</w:t>
      </w:r>
    </w:p>
    <w:p w14:paraId="48F262D6" w14:textId="77777777" w:rsidR="00A76E47" w:rsidRDefault="00A76E47" w:rsidP="00A0685A">
      <w:pPr>
        <w:jc w:val="both"/>
      </w:pPr>
      <w:r>
        <w:t>adatkezelésekhez hozzájárul.</w:t>
      </w:r>
    </w:p>
    <w:p w14:paraId="15C683A3" w14:textId="77777777" w:rsidR="00A76E47" w:rsidRDefault="00A76E47" w:rsidP="00A0685A">
      <w:pPr>
        <w:jc w:val="both"/>
      </w:pPr>
      <w:r>
        <w:t>Felhasználó a vásárlás/regisztráció során köteles a saját, valós adatait megadni. A</w:t>
      </w:r>
    </w:p>
    <w:p w14:paraId="7BB4BA29" w14:textId="77777777" w:rsidR="00A76E47" w:rsidRDefault="00A76E47" w:rsidP="00A0685A">
      <w:pPr>
        <w:jc w:val="both"/>
      </w:pPr>
      <w:r>
        <w:t>vásárlás/regisztráció során megadott valótlan, vagy más személyhez köthető adatok esetén a</w:t>
      </w:r>
    </w:p>
    <w:p w14:paraId="5F56AEB4" w14:textId="77777777" w:rsidR="00A76E47" w:rsidRDefault="00A76E47" w:rsidP="00A0685A">
      <w:pPr>
        <w:jc w:val="both"/>
      </w:pPr>
      <w:r>
        <w:t>létrejövő elektronikus szerződés semmis. Szolgáltató kizárja felelősségét, amennyiben</w:t>
      </w:r>
    </w:p>
    <w:p w14:paraId="1B791A51" w14:textId="77777777" w:rsidR="00A76E47" w:rsidRDefault="00A76E47" w:rsidP="00A0685A">
      <w:pPr>
        <w:jc w:val="both"/>
      </w:pPr>
      <w:r>
        <w:t>Felhasználó más nevében, más személy adataival veszi igénybe szolgáltatásait.</w:t>
      </w:r>
    </w:p>
    <w:p w14:paraId="0FF3509F" w14:textId="77777777" w:rsidR="00A76E47" w:rsidRDefault="00A76E47" w:rsidP="00A0685A">
      <w:pPr>
        <w:jc w:val="both"/>
      </w:pPr>
      <w:r>
        <w:t>A Szolgáltatót a Felhasználó által tévesen és/vagy pontatlanul megadott adatokra</w:t>
      </w:r>
    </w:p>
    <w:p w14:paraId="0468AA46" w14:textId="77777777" w:rsidR="00A76E47" w:rsidRDefault="00A76E47" w:rsidP="00A0685A">
      <w:pPr>
        <w:jc w:val="both"/>
      </w:pPr>
      <w:r>
        <w:t>visszavezethető szállítási késedelemért, illetve egyéb problémáért, hibáért semminemű</w:t>
      </w:r>
    </w:p>
    <w:p w14:paraId="3E58EFFC" w14:textId="77777777" w:rsidR="00A76E47" w:rsidRDefault="00A76E47" w:rsidP="00A0685A">
      <w:pPr>
        <w:jc w:val="both"/>
      </w:pPr>
      <w:r>
        <w:t>felelősség nem terheli.</w:t>
      </w:r>
    </w:p>
    <w:p w14:paraId="74FB64FE" w14:textId="77777777" w:rsidR="00A76E47" w:rsidRDefault="00A76E47" w:rsidP="00A0685A">
      <w:pPr>
        <w:jc w:val="both"/>
      </w:pPr>
      <w:r>
        <w:t>A Szolgáltatót nem terheli felelősség az abból adódó károkért, ha Felhasználó a jelszavát</w:t>
      </w:r>
    </w:p>
    <w:p w14:paraId="6B5E6B4B" w14:textId="77777777" w:rsidR="00A76E47" w:rsidRDefault="00A76E47" w:rsidP="00A0685A">
      <w:pPr>
        <w:jc w:val="both"/>
      </w:pPr>
      <w:r>
        <w:t>elfelejti, vagy az illetéktelenek számára bármely nem a Szolgáltatónak felróható okból</w:t>
      </w:r>
    </w:p>
    <w:p w14:paraId="20470260" w14:textId="77777777" w:rsidR="00A76E47" w:rsidRDefault="00A76E47" w:rsidP="00A0685A">
      <w:pPr>
        <w:jc w:val="both"/>
      </w:pPr>
      <w:r>
        <w:t>hozzáférhetővé válik.</w:t>
      </w:r>
    </w:p>
    <w:p w14:paraId="5F32E687" w14:textId="77777777" w:rsidR="00A76E47" w:rsidRDefault="00A76E47" w:rsidP="00A0685A">
      <w:pPr>
        <w:jc w:val="both"/>
      </w:pPr>
      <w:r>
        <w:t>A jelen Szabályzat 2016. július hó 10. napjától hatályos és visszavonásig hatályban marad. A</w:t>
      </w:r>
    </w:p>
    <w:p w14:paraId="3EC2B816" w14:textId="77777777" w:rsidR="00A76E47" w:rsidRDefault="00A76E47" w:rsidP="00A0685A">
      <w:pPr>
        <w:jc w:val="both"/>
      </w:pPr>
      <w:r>
        <w:t>Szolgáltató jogosult egyoldalúan módosítani a Szabályzatot. A módosításokat a Szolgáltató</w:t>
      </w:r>
    </w:p>
    <w:p w14:paraId="4F1D052C" w14:textId="77777777" w:rsidR="00A76E47" w:rsidRDefault="00A76E47" w:rsidP="00A0685A">
      <w:pPr>
        <w:jc w:val="both"/>
      </w:pPr>
      <w:r>
        <w:t>azok hatályba lépése előtt 11 (tizenegy) nappal a weboldalakon közzéteszi.</w:t>
      </w:r>
    </w:p>
    <w:p w14:paraId="275C5961" w14:textId="77777777" w:rsidR="00A76E47" w:rsidRDefault="00A76E47" w:rsidP="00A0685A">
      <w:pPr>
        <w:jc w:val="both"/>
      </w:pPr>
      <w:r>
        <w:t>Adatkezelési szabályok:</w:t>
      </w:r>
    </w:p>
    <w:p w14:paraId="1CDDA366" w14:textId="77777777" w:rsidR="00A76E47" w:rsidRDefault="00A76E47" w:rsidP="00A0685A">
      <w:pPr>
        <w:jc w:val="both"/>
      </w:pPr>
      <w:r>
        <w:t>A weboldal adatkezelési tájékoztatója elérhető a következő oldalon:</w:t>
      </w:r>
    </w:p>
    <w:p w14:paraId="7DD24CA1" w14:textId="77777777" w:rsidR="00AE45BC" w:rsidRDefault="00A0685A" w:rsidP="00A0685A">
      <w:pPr>
        <w:jc w:val="both"/>
      </w:pPr>
      <w:hyperlink r:id="rId4" w:history="1">
        <w:r w:rsidR="00AE45BC">
          <w:rPr>
            <w:rStyle w:val="Hyperlink"/>
          </w:rPr>
          <w:t>https://hegesztofutar.hu/wp-content/uploads/2019/08/adatkezelesi-tajekoztato.pdf</w:t>
        </w:r>
      </w:hyperlink>
    </w:p>
    <w:p w14:paraId="07D2AEC2" w14:textId="0CC1CBB8" w:rsidR="00A76E47" w:rsidRDefault="00A76E47" w:rsidP="00A0685A">
      <w:pPr>
        <w:jc w:val="both"/>
      </w:pPr>
      <w:r>
        <w:t>Megvásárolható termékek, szolgáltatások köre</w:t>
      </w:r>
      <w:r w:rsidR="00A0685A">
        <w:t>:</w:t>
      </w:r>
    </w:p>
    <w:p w14:paraId="3886FC1A" w14:textId="77777777" w:rsidR="00A76E47" w:rsidRDefault="00A76E47" w:rsidP="00A0685A">
      <w:pPr>
        <w:jc w:val="both"/>
      </w:pPr>
      <w:r>
        <w:t>A megjelenített termékek kizárólag online rendelhetők meg. A termékekre vonatkozóan</w:t>
      </w:r>
    </w:p>
    <w:p w14:paraId="2D82510E" w14:textId="77777777" w:rsidR="00A76E47" w:rsidRDefault="00A76E47" w:rsidP="00A0685A">
      <w:pPr>
        <w:jc w:val="both"/>
      </w:pPr>
      <w:r>
        <w:t>megjelenített árak forintban értendők, tartalmazzák a törvényben előírt áfát, azonban nem</w:t>
      </w:r>
    </w:p>
    <w:p w14:paraId="7B6C573B" w14:textId="77777777" w:rsidR="00A76E47" w:rsidRDefault="00A76E47" w:rsidP="00A0685A">
      <w:pPr>
        <w:jc w:val="both"/>
      </w:pPr>
      <w:r>
        <w:t>tartalmazzák a házhoz szállítás díját. Külön csomagolási költség nem kerül felszámításra.</w:t>
      </w:r>
    </w:p>
    <w:p w14:paraId="065B67C6" w14:textId="77777777" w:rsidR="00A76E47" w:rsidRDefault="00A76E47" w:rsidP="00A0685A">
      <w:pPr>
        <w:jc w:val="both"/>
      </w:pPr>
      <w:r>
        <w:lastRenderedPageBreak/>
        <w:t>Részletes tájékoztatást adunk a különböző fizetési lehetőségekről az alábbi címen:</w:t>
      </w:r>
    </w:p>
    <w:p w14:paraId="7BA8DBC9" w14:textId="77777777" w:rsidR="00AE45BC" w:rsidRDefault="00A0685A" w:rsidP="00A0685A">
      <w:pPr>
        <w:jc w:val="both"/>
      </w:pPr>
      <w:hyperlink r:id="rId5" w:history="1">
        <w:r w:rsidR="00AE45BC">
          <w:rPr>
            <w:rStyle w:val="Hyperlink"/>
          </w:rPr>
          <w:t>https://hegesztofutar.hu/szallitasi-es-fizete</w:t>
        </w:r>
        <w:r w:rsidR="00AE45BC">
          <w:rPr>
            <w:rStyle w:val="Hyperlink"/>
          </w:rPr>
          <w:t>s</w:t>
        </w:r>
        <w:r w:rsidR="00AE45BC">
          <w:rPr>
            <w:rStyle w:val="Hyperlink"/>
          </w:rPr>
          <w:t>i-feltetelek/</w:t>
        </w:r>
      </w:hyperlink>
    </w:p>
    <w:p w14:paraId="1804AB74" w14:textId="77777777" w:rsidR="00A76E47" w:rsidRDefault="00A76E47" w:rsidP="00A0685A">
      <w:pPr>
        <w:jc w:val="both"/>
      </w:pPr>
      <w:r>
        <w:t>A webshopban Szolgáltató részletesen feltünteti a termék nevét, leírását, a termékekről</w:t>
      </w:r>
    </w:p>
    <w:p w14:paraId="06323751" w14:textId="77777777" w:rsidR="00A76E47" w:rsidRDefault="00A76E47" w:rsidP="00A0685A">
      <w:pPr>
        <w:jc w:val="both"/>
      </w:pPr>
      <w:r>
        <w:t>fotót jelenít meg. A termékek adatlapján megjelenített képek eltérhetnek a valóságostól,</w:t>
      </w:r>
    </w:p>
    <w:p w14:paraId="4F80DE6A" w14:textId="77777777" w:rsidR="00A76E47" w:rsidRDefault="00A76E47" w:rsidP="00A0685A">
      <w:pPr>
        <w:jc w:val="both"/>
      </w:pPr>
      <w:r>
        <w:t>illusztrációként szerepelhetnek.</w:t>
      </w:r>
    </w:p>
    <w:p w14:paraId="1DE166FF" w14:textId="77777777" w:rsidR="00A76E47" w:rsidRDefault="00A76E47" w:rsidP="00A0685A">
      <w:pPr>
        <w:jc w:val="both"/>
      </w:pPr>
      <w:r>
        <w:t xml:space="preserve">Amennyiben akciós ár kerül bevezetésre, Szolgáltató </w:t>
      </w:r>
      <w:proofErr w:type="gramStart"/>
      <w:r>
        <w:t>teljes</w:t>
      </w:r>
      <w:r w:rsidR="00AE45BC">
        <w:t xml:space="preserve"> </w:t>
      </w:r>
      <w:r>
        <w:t>körűen</w:t>
      </w:r>
      <w:proofErr w:type="gramEnd"/>
      <w:r>
        <w:t xml:space="preserve"> tájékoztatja a</w:t>
      </w:r>
    </w:p>
    <w:p w14:paraId="6B38F9FC" w14:textId="77777777" w:rsidR="00A76E47" w:rsidRDefault="00A76E47" w:rsidP="00A0685A">
      <w:pPr>
        <w:jc w:val="both"/>
      </w:pPr>
      <w:r>
        <w:t>Felhasználókat az akcióról és annak pontos időtartamáról.</w:t>
      </w:r>
    </w:p>
    <w:p w14:paraId="03DB1EFA" w14:textId="77777777" w:rsidR="00A76E47" w:rsidRDefault="00A76E47" w:rsidP="00A0685A">
      <w:pPr>
        <w:jc w:val="both"/>
      </w:pPr>
      <w:r>
        <w:t>Elállás joga</w:t>
      </w:r>
    </w:p>
    <w:p w14:paraId="08401BFD" w14:textId="77777777" w:rsidR="00A76E47" w:rsidRDefault="00A76E47" w:rsidP="00A0685A">
      <w:pPr>
        <w:jc w:val="both"/>
      </w:pPr>
      <w:r>
        <w:t>Az Európai Parlament és a Tanács 2011/83/EU számú irányelvének, továbbá a fogyasztó és a</w:t>
      </w:r>
    </w:p>
    <w:p w14:paraId="1E7E711C" w14:textId="77777777" w:rsidR="00A76E47" w:rsidRDefault="00A76E47" w:rsidP="00A0685A">
      <w:pPr>
        <w:jc w:val="both"/>
      </w:pPr>
      <w:r>
        <w:t>vállalkozás közötti szerződések részletes szabályairól szóló 45/2014. (II.26.) Korm. rendelet</w:t>
      </w:r>
    </w:p>
    <w:p w14:paraId="73C5FB7C" w14:textId="77777777" w:rsidR="00A76E47" w:rsidRDefault="00A76E47" w:rsidP="00A0685A">
      <w:pPr>
        <w:jc w:val="both"/>
      </w:pPr>
      <w:r>
        <w:t>szabályozása értelmében Fogyasztó a megrendelt termék kézhez vételétől számított 14</w:t>
      </w:r>
    </w:p>
    <w:p w14:paraId="0D4DCCB8" w14:textId="77777777" w:rsidR="00A76E47" w:rsidRDefault="00A76E47" w:rsidP="00A0685A">
      <w:pPr>
        <w:jc w:val="both"/>
      </w:pPr>
      <w:r>
        <w:t>napon belül indokolás nélkül elállhat a szerződéstől, visszaküldheti a megrendelt terméket.</w:t>
      </w:r>
    </w:p>
    <w:p w14:paraId="7CB36E4E" w14:textId="77777777" w:rsidR="00A76E47" w:rsidRDefault="00A76E47" w:rsidP="00A0685A">
      <w:pPr>
        <w:jc w:val="both"/>
      </w:pPr>
      <w:r>
        <w:t>Jelen tájékoztató hiányában jogosult Fogyasztó 1 év elteltéig gyakorolni az elállási jogát.</w:t>
      </w:r>
    </w:p>
    <w:p w14:paraId="0A9BA0C6" w14:textId="77777777" w:rsidR="00A76E47" w:rsidRDefault="00A76E47" w:rsidP="00A0685A">
      <w:pPr>
        <w:jc w:val="both"/>
      </w:pPr>
      <w:r>
        <w:t>Az elállási jog nem illeti meg a vállalkozást, azaz az olyan személyt, aki a szakmája, önálló</w:t>
      </w:r>
    </w:p>
    <w:p w14:paraId="0F7377EA" w14:textId="77777777" w:rsidR="00A76E47" w:rsidRDefault="00A76E47" w:rsidP="00A0685A">
      <w:pPr>
        <w:jc w:val="both"/>
      </w:pPr>
      <w:r>
        <w:t>foglalkozása vagy üzleti tevékenysége körében jár el.</w:t>
      </w:r>
    </w:p>
    <w:p w14:paraId="5BCC1762" w14:textId="77777777" w:rsidR="00A76E47" w:rsidRDefault="00A76E47" w:rsidP="00A0685A">
      <w:pPr>
        <w:jc w:val="both"/>
      </w:pPr>
      <w:r>
        <w:t>Fogyasztó egyéb panaszával is megkeresheti Szolgáltatót a jelen Szabályzatban található</w:t>
      </w:r>
    </w:p>
    <w:p w14:paraId="3FAA0077" w14:textId="77777777" w:rsidR="00A76E47" w:rsidRDefault="00A76E47" w:rsidP="00A0685A">
      <w:pPr>
        <w:jc w:val="both"/>
      </w:pPr>
      <w:r>
        <w:t>elérhetőségeken.</w:t>
      </w:r>
    </w:p>
    <w:p w14:paraId="77E0A45A" w14:textId="77777777" w:rsidR="00A76E47" w:rsidRDefault="00A76E47" w:rsidP="00A0685A">
      <w:pPr>
        <w:jc w:val="both"/>
      </w:pPr>
      <w:r>
        <w:t>Az Európai Parlament és a Tanács 2011/83/EU számú irányelve itt érhető el.</w:t>
      </w:r>
    </w:p>
    <w:p w14:paraId="000E09B5" w14:textId="77777777" w:rsidR="00A76E47" w:rsidRDefault="00A76E47" w:rsidP="00A0685A">
      <w:pPr>
        <w:jc w:val="both"/>
      </w:pPr>
      <w:r>
        <w:t>A fogyasztó és a vállalkozás közötti szerződések részletes szabályairól szóló 45/2014. (II.26.)</w:t>
      </w:r>
    </w:p>
    <w:p w14:paraId="359725B8" w14:textId="77777777" w:rsidR="00A76E47" w:rsidRDefault="00A76E47" w:rsidP="00A0685A">
      <w:pPr>
        <w:jc w:val="both"/>
      </w:pPr>
      <w:r>
        <w:t>Korm. rendelet itt érhető el.</w:t>
      </w:r>
    </w:p>
    <w:p w14:paraId="028EC9D5" w14:textId="77777777" w:rsidR="00A76E47" w:rsidRDefault="00A76E47" w:rsidP="00A0685A">
      <w:pPr>
        <w:jc w:val="both"/>
      </w:pPr>
      <w:r>
        <w:t>Amennyiben Fogyasztó élni szeretne elállási jogával, annak jelzését megteheti Szolgáltató</w:t>
      </w:r>
    </w:p>
    <w:p w14:paraId="3AE1A428" w14:textId="77777777" w:rsidR="00A76E47" w:rsidRDefault="00A76E47" w:rsidP="00A0685A">
      <w:pPr>
        <w:jc w:val="both"/>
      </w:pPr>
      <w:r>
        <w:t>elérhetőségeinek valamelyikén írásban vagy telefonon. Postai úton írásban történő jelzés</w:t>
      </w:r>
    </w:p>
    <w:p w14:paraId="7D6359B6" w14:textId="77777777" w:rsidR="00A76E47" w:rsidRDefault="00A76E47" w:rsidP="00A0685A">
      <w:pPr>
        <w:jc w:val="both"/>
      </w:pPr>
      <w:r>
        <w:t>alkalmával a postára adás időpontját vesszük figyelembe, telefonon történő jelzés alkalmával</w:t>
      </w:r>
    </w:p>
    <w:p w14:paraId="6775A163" w14:textId="77777777" w:rsidR="00A76E47" w:rsidRDefault="00A76E47" w:rsidP="00A0685A">
      <w:pPr>
        <w:jc w:val="both"/>
      </w:pPr>
      <w:r>
        <w:t>pedig a telefonon történő jelzését. Postai úton történő jelzés esetén ajánlott</w:t>
      </w:r>
    </w:p>
    <w:p w14:paraId="26BD3FFD" w14:textId="77777777" w:rsidR="00A76E47" w:rsidRDefault="00A76E47" w:rsidP="00A0685A">
      <w:pPr>
        <w:jc w:val="both"/>
      </w:pPr>
      <w:r>
        <w:t>küldeményként, csomagként való jelzést fogad el Szolgáltató. A megrendelt terméket postai</w:t>
      </w:r>
    </w:p>
    <w:p w14:paraId="454C8B66" w14:textId="77777777" w:rsidR="00A76E47" w:rsidRDefault="00A76E47" w:rsidP="00A0685A">
      <w:pPr>
        <w:jc w:val="both"/>
      </w:pPr>
      <w:r>
        <w:t>úton, vagy futárszolgálat segítségével juttathatja vissza Fogyasztó Szolgáltató részére.</w:t>
      </w:r>
    </w:p>
    <w:p w14:paraId="248CB4A1" w14:textId="77777777" w:rsidR="00A76E47" w:rsidRDefault="00A76E47" w:rsidP="00A0685A">
      <w:pPr>
        <w:jc w:val="both"/>
      </w:pPr>
      <w:r>
        <w:t>Fogyasztónak kiemelten ügyelnie kell a termék rendeltetésszerű használatára, ugyanis a nem</w:t>
      </w:r>
    </w:p>
    <w:p w14:paraId="44FA3F88" w14:textId="77777777" w:rsidR="00A76E47" w:rsidRDefault="00A76E47" w:rsidP="00A0685A">
      <w:pPr>
        <w:jc w:val="both"/>
      </w:pPr>
      <w:r>
        <w:t>rendeltetésszerű használatából eredő károknak megtérítése a Fogyasztót terheli! A termék</w:t>
      </w:r>
    </w:p>
    <w:p w14:paraId="4F642357" w14:textId="77777777" w:rsidR="00A76E47" w:rsidRDefault="00A76E47" w:rsidP="00A0685A">
      <w:pPr>
        <w:jc w:val="both"/>
      </w:pPr>
      <w:r>
        <w:t>visszaérkezését követő tizennégy napon belül a Fogyasztó által megadott bankszámlaszámra</w:t>
      </w:r>
    </w:p>
    <w:p w14:paraId="4FAC9FC4" w14:textId="77777777" w:rsidR="00A76E47" w:rsidRDefault="00A76E47" w:rsidP="00A0685A">
      <w:pPr>
        <w:jc w:val="both"/>
      </w:pPr>
      <w:r>
        <w:t>visszatéríti Szolgáltató a termék vételárát, a szállítási költséggel együtt.</w:t>
      </w:r>
    </w:p>
    <w:p w14:paraId="2C79EFE8" w14:textId="77777777" w:rsidR="00A76E47" w:rsidRDefault="00A76E47" w:rsidP="00A0685A">
      <w:pPr>
        <w:jc w:val="both"/>
      </w:pPr>
      <w:r>
        <w:t>A visszatérítést Szolgáltató mindaddig visszatarthatja, amíg vissza nem kapta az áru(</w:t>
      </w:r>
      <w:proofErr w:type="spellStart"/>
      <w:r>
        <w:t>ka</w:t>
      </w:r>
      <w:proofErr w:type="spellEnd"/>
      <w:r>
        <w:t>)t,</w:t>
      </w:r>
    </w:p>
    <w:p w14:paraId="5CF5589E" w14:textId="77777777" w:rsidR="00A76E47" w:rsidRDefault="00A76E47" w:rsidP="00A0685A">
      <w:pPr>
        <w:jc w:val="both"/>
      </w:pPr>
      <w:r>
        <w:lastRenderedPageBreak/>
        <w:t>vagy Fogyasztó bizonyítékot nem szolgáltatott arra vonatkozóan, hogy azokat visszaküldte: a</w:t>
      </w:r>
    </w:p>
    <w:p w14:paraId="4B558E39" w14:textId="77777777" w:rsidR="00A76E47" w:rsidRDefault="00A76E47" w:rsidP="00A0685A">
      <w:pPr>
        <w:jc w:val="both"/>
      </w:pPr>
      <w:r>
        <w:t>kettő közül a korábbi időpontot kell figyelembe venni.</w:t>
      </w:r>
    </w:p>
    <w:p w14:paraId="2C3DFEF8" w14:textId="77777777" w:rsidR="00A76E47" w:rsidRDefault="00A76E47" w:rsidP="00A0685A">
      <w:pPr>
        <w:jc w:val="both"/>
      </w:pPr>
      <w:r>
        <w:t>Az elállási jog gyakorlására nyitva álló idő attól a naptól számított 14 nap elteltével jár le,</w:t>
      </w:r>
    </w:p>
    <w:p w14:paraId="616B36E6" w14:textId="77777777" w:rsidR="00A76E47" w:rsidRDefault="00A76E47" w:rsidP="00A0685A">
      <w:pPr>
        <w:jc w:val="both"/>
      </w:pPr>
      <w:r>
        <w:t>amelyen Fogyasztó, vagy az általa megjelölt, a fuvarozótól eltérő harmadik személy a</w:t>
      </w:r>
    </w:p>
    <w:p w14:paraId="69260858" w14:textId="77777777" w:rsidR="00A76E47" w:rsidRDefault="00A76E47" w:rsidP="00A0685A">
      <w:pPr>
        <w:jc w:val="both"/>
      </w:pPr>
      <w:r>
        <w:t>terméket átveszi.</w:t>
      </w:r>
    </w:p>
    <w:p w14:paraId="0202EB7D" w14:textId="77777777" w:rsidR="00A0685A" w:rsidRDefault="00A0685A" w:rsidP="00A0685A">
      <w:pPr>
        <w:jc w:val="both"/>
      </w:pPr>
    </w:p>
    <w:p w14:paraId="731AFC4C" w14:textId="01B1186E" w:rsidR="00A76E47" w:rsidRDefault="00A76E47" w:rsidP="00A0685A">
      <w:pPr>
        <w:jc w:val="both"/>
      </w:pPr>
      <w:r>
        <w:t>Garancia, jótállás</w:t>
      </w:r>
    </w:p>
    <w:p w14:paraId="6D4DD1C3" w14:textId="77777777" w:rsidR="00A76E47" w:rsidRDefault="00A76E47" w:rsidP="00A0685A">
      <w:pPr>
        <w:jc w:val="both"/>
      </w:pPr>
      <w:r>
        <w:t>Termékeinkre 12 hónap garanciát vállalunk. Meghibásodás esetén a garancia</w:t>
      </w:r>
    </w:p>
    <w:p w14:paraId="5D75243E" w14:textId="77777777" w:rsidR="00A76E47" w:rsidRDefault="00A76E47" w:rsidP="00A0685A">
      <w:pPr>
        <w:jc w:val="both"/>
      </w:pPr>
      <w:r>
        <w:t>levélben található szervizek bármelyikében személyesen vagy telefonon tájékoztatják a</w:t>
      </w:r>
    </w:p>
    <w:p w14:paraId="71FC48D8" w14:textId="77777777" w:rsidR="00A76E47" w:rsidRDefault="00A76E47" w:rsidP="00A0685A">
      <w:pPr>
        <w:jc w:val="both"/>
      </w:pPr>
      <w:r>
        <w:t>teendőkről, illetve elérhetőségeink valamelyikén is tájékoztatást nyújtunk. Lásd még:</w:t>
      </w:r>
    </w:p>
    <w:p w14:paraId="76837D01" w14:textId="77777777" w:rsidR="00A76E47" w:rsidRDefault="00A76E47" w:rsidP="00A0685A">
      <w:pPr>
        <w:jc w:val="both"/>
      </w:pPr>
      <w:r>
        <w:t>151/2003. Korm. rendelet. A PTK-féle jótállás, kellékszavatosság, termékszavatosság</w:t>
      </w:r>
    </w:p>
    <w:p w14:paraId="2D5F76FE" w14:textId="77777777" w:rsidR="00A76E47" w:rsidRDefault="00A76E47" w:rsidP="00A0685A">
      <w:pPr>
        <w:jc w:val="both"/>
      </w:pPr>
      <w:r>
        <w:t>szabályai.</w:t>
      </w:r>
    </w:p>
    <w:p w14:paraId="2E6460E8" w14:textId="77777777" w:rsidR="00A0685A" w:rsidRDefault="00A0685A" w:rsidP="00A0685A">
      <w:pPr>
        <w:jc w:val="both"/>
      </w:pPr>
    </w:p>
    <w:p w14:paraId="4264A9D7" w14:textId="4510BE61" w:rsidR="00A76E47" w:rsidRDefault="00A76E47" w:rsidP="00A0685A">
      <w:pPr>
        <w:jc w:val="both"/>
      </w:pPr>
      <w:r>
        <w:t>Panaszkezelés</w:t>
      </w:r>
    </w:p>
    <w:p w14:paraId="2AD48675" w14:textId="77777777" w:rsidR="00A76E47" w:rsidRDefault="00A76E47" w:rsidP="00A0685A">
      <w:pPr>
        <w:jc w:val="both"/>
      </w:pPr>
      <w:r>
        <w:t>Áruházunk célja, hogy valamennyi megrendelést megfelelő minőségben, a megrendelő teljes</w:t>
      </w:r>
    </w:p>
    <w:p w14:paraId="3636F8D1" w14:textId="77777777" w:rsidR="00A76E47" w:rsidRDefault="00A76E47" w:rsidP="00A0685A">
      <w:pPr>
        <w:jc w:val="both"/>
      </w:pPr>
      <w:r>
        <w:t>megelégedettsége mellett teljesítsen. Amennyiben Felhasználónak mégis valamilyen</w:t>
      </w:r>
    </w:p>
    <w:p w14:paraId="75F43A3F" w14:textId="77777777" w:rsidR="00A76E47" w:rsidRDefault="00A76E47" w:rsidP="00A0685A">
      <w:pPr>
        <w:jc w:val="both"/>
      </w:pPr>
      <w:r>
        <w:t>panasza van a szerződéssel vagy annak teljesítésével kapcsolatban, úgy panaszát telefonon,</w:t>
      </w:r>
    </w:p>
    <w:p w14:paraId="356B784D" w14:textId="77777777" w:rsidR="00A76E47" w:rsidRDefault="00A76E47" w:rsidP="00A0685A">
      <w:pPr>
        <w:jc w:val="both"/>
      </w:pPr>
      <w:r>
        <w:t>e-mailen, vagy levél útján is közölheti.</w:t>
      </w:r>
    </w:p>
    <w:p w14:paraId="76F2EDB9" w14:textId="77777777" w:rsidR="00A76E47" w:rsidRDefault="00A76E47" w:rsidP="00A0685A">
      <w:pPr>
        <w:jc w:val="both"/>
      </w:pPr>
      <w:r>
        <w:t>Szolgáltató a szóbeli panaszt azonnal megvizsgálja, és szükség szerint orvosolja. Ha a vásárló</w:t>
      </w:r>
    </w:p>
    <w:p w14:paraId="6096C48C" w14:textId="77777777" w:rsidR="00A76E47" w:rsidRDefault="00A76E47" w:rsidP="00A0685A">
      <w:pPr>
        <w:jc w:val="both"/>
      </w:pPr>
      <w:r>
        <w:t>a panasz kezelésével nem ért egyet, vagy a panasz azonnali kivizsgálása nem lehetséges, a</w:t>
      </w:r>
    </w:p>
    <w:p w14:paraId="12FF0FE5" w14:textId="77777777" w:rsidR="00A76E47" w:rsidRDefault="00A76E47" w:rsidP="00A0685A">
      <w:pPr>
        <w:jc w:val="both"/>
      </w:pPr>
      <w:r>
        <w:t>Szolgáltató a panaszról és az azzal kapcsolatos álláspontjáról haladéktalanul jegyzőkönyvet</w:t>
      </w:r>
    </w:p>
    <w:p w14:paraId="5E118048" w14:textId="77777777" w:rsidR="00A76E47" w:rsidRDefault="00A76E47" w:rsidP="00A0685A">
      <w:pPr>
        <w:jc w:val="both"/>
      </w:pPr>
      <w:r>
        <w:t>vesz fel, s annak egy másolati példányát átadja a vásárlónak.</w:t>
      </w:r>
    </w:p>
    <w:p w14:paraId="60733DEB" w14:textId="77777777" w:rsidR="00A76E47" w:rsidRDefault="00A76E47" w:rsidP="00A0685A">
      <w:pPr>
        <w:jc w:val="both"/>
      </w:pPr>
      <w:r>
        <w:t>Az írásbeli panaszt a Szolgáltató 30 napon belül írásban megválaszolja. A panaszt elutasító</w:t>
      </w:r>
    </w:p>
    <w:p w14:paraId="401B5290" w14:textId="77777777" w:rsidR="00A76E47" w:rsidRDefault="00A76E47" w:rsidP="00A0685A">
      <w:pPr>
        <w:jc w:val="both"/>
      </w:pPr>
      <w:r>
        <w:t>álláspontját megindokolja. A panaszról felvett jegyzőkönyvet és a válasz másolati példányát</w:t>
      </w:r>
    </w:p>
    <w:p w14:paraId="733B3141" w14:textId="77777777" w:rsidR="00A76E47" w:rsidRDefault="00A76E47" w:rsidP="00A0685A">
      <w:pPr>
        <w:jc w:val="both"/>
      </w:pPr>
      <w:r>
        <w:t>öt évig megőrzi a Szolgáltató, és azt az ellenőrző hatóságoknak kérésükre bemutatja.</w:t>
      </w:r>
    </w:p>
    <w:p w14:paraId="40DD8DBD" w14:textId="77777777" w:rsidR="00A76E47" w:rsidRDefault="00A76E47" w:rsidP="00A0685A">
      <w:pPr>
        <w:jc w:val="both"/>
      </w:pPr>
      <w:r>
        <w:t>Tájékozt</w:t>
      </w:r>
      <w:r w:rsidR="00AE45BC">
        <w:t>at</w:t>
      </w:r>
      <w:r>
        <w:t>juk, hogy a panaszának elutasítása esetén panaszával hatósági vagy békéltető</w:t>
      </w:r>
    </w:p>
    <w:p w14:paraId="0E9360B5" w14:textId="77777777" w:rsidR="00A76E47" w:rsidRDefault="00A76E47" w:rsidP="00A0685A">
      <w:pPr>
        <w:jc w:val="both"/>
      </w:pPr>
      <w:r>
        <w:t>testület eljárását kezdeményezheti, az alábbi elérhetőségeken.</w:t>
      </w:r>
    </w:p>
    <w:p w14:paraId="46F1B973" w14:textId="77777777" w:rsidR="00A76E47" w:rsidRDefault="00A76E47" w:rsidP="00A0685A">
      <w:pPr>
        <w:jc w:val="both"/>
      </w:pPr>
      <w:r>
        <w:t>Szolgáltató a fogyasztói jogvita rendezése érdekében igénybe veszi a békéltető testületi</w:t>
      </w:r>
    </w:p>
    <w:p w14:paraId="4264455F" w14:textId="77777777" w:rsidR="00A76E47" w:rsidRDefault="00A76E47" w:rsidP="00A0685A">
      <w:pPr>
        <w:jc w:val="both"/>
      </w:pPr>
      <w:r>
        <w:t>eljárást.</w:t>
      </w:r>
    </w:p>
    <w:p w14:paraId="1BC62A20" w14:textId="77777777" w:rsidR="00A76E47" w:rsidRDefault="00A76E47" w:rsidP="00A0685A">
      <w:pPr>
        <w:jc w:val="both"/>
      </w:pPr>
      <w:bookmarkStart w:id="0" w:name="_GoBack"/>
      <w:bookmarkEnd w:id="0"/>
      <w:r>
        <w:t>Panasszal fordulhat a Nemzeti Fogyasztóvédelmi Hatósághoz is:</w:t>
      </w:r>
    </w:p>
    <w:p w14:paraId="1C4AD496" w14:textId="77777777" w:rsidR="00A76E47" w:rsidRDefault="00A76E47" w:rsidP="00A0685A">
      <w:pPr>
        <w:jc w:val="both"/>
      </w:pPr>
      <w:r>
        <w:t>Nemzeti Fogyasztóvédelmi Hatóság</w:t>
      </w:r>
    </w:p>
    <w:p w14:paraId="7DCA327D" w14:textId="77777777" w:rsidR="00A76E47" w:rsidRDefault="00A76E47" w:rsidP="00A0685A">
      <w:pPr>
        <w:jc w:val="both"/>
      </w:pPr>
      <w:r>
        <w:lastRenderedPageBreak/>
        <w:t>Cím: 1088 Budapest, József krt. 6.</w:t>
      </w:r>
    </w:p>
    <w:p w14:paraId="50FFE7DC" w14:textId="77777777" w:rsidR="00A76E47" w:rsidRDefault="00A76E47" w:rsidP="00A0685A">
      <w:pPr>
        <w:jc w:val="both"/>
      </w:pPr>
      <w:r>
        <w:t>Levelezési cím: 1428 Budapest, PF: 20.</w:t>
      </w:r>
    </w:p>
    <w:p w14:paraId="046EC5E8" w14:textId="77777777" w:rsidR="00A76E47" w:rsidRDefault="00A76E47" w:rsidP="00A0685A">
      <w:pPr>
        <w:jc w:val="both"/>
      </w:pPr>
      <w:r>
        <w:t>Központi telefonszám: +36 1 459 4800</w:t>
      </w:r>
    </w:p>
    <w:p w14:paraId="28AB06BC" w14:textId="77777777" w:rsidR="00A76E47" w:rsidRDefault="00A76E47" w:rsidP="00A0685A">
      <w:pPr>
        <w:jc w:val="both"/>
      </w:pPr>
      <w:r>
        <w:t>Faxszám: +36 1 210 4677</w:t>
      </w:r>
    </w:p>
    <w:p w14:paraId="442E2FA4" w14:textId="77777777" w:rsidR="00A76E47" w:rsidRDefault="00A76E47" w:rsidP="00A0685A">
      <w:pPr>
        <w:jc w:val="both"/>
      </w:pPr>
      <w:r>
        <w:t>E-mail: nfh@nfh.hu</w:t>
      </w:r>
    </w:p>
    <w:p w14:paraId="3AE67C26" w14:textId="77777777" w:rsidR="002D6B8D" w:rsidRDefault="002D6B8D" w:rsidP="00A0685A">
      <w:pPr>
        <w:jc w:val="both"/>
      </w:pPr>
    </w:p>
    <w:p w14:paraId="373581EA" w14:textId="77777777" w:rsidR="00A76E47" w:rsidRDefault="00A76E47" w:rsidP="00A0685A">
      <w:pPr>
        <w:jc w:val="both"/>
      </w:pPr>
      <w:r>
        <w:t>A magyarországi békéltető testületek listáját itt találja:</w:t>
      </w:r>
    </w:p>
    <w:p w14:paraId="1AC5CC1F" w14:textId="77777777" w:rsidR="00A76E47" w:rsidRDefault="00A76E47" w:rsidP="00A0685A">
      <w:pPr>
        <w:jc w:val="both"/>
      </w:pPr>
      <w:r>
        <w:t>http://www.ofe.hu/inet/ofe/hu/menu/bekeltetes.html</w:t>
      </w:r>
    </w:p>
    <w:p w14:paraId="31347A22" w14:textId="77777777" w:rsidR="00A76E47" w:rsidRDefault="00A76E47" w:rsidP="00A0685A">
      <w:pPr>
        <w:jc w:val="both"/>
      </w:pPr>
      <w:r>
        <w:t>A békéltető testület hatáskörébe tartozik a fogyasztói jogvita bírósági eljáráson kívüli</w:t>
      </w:r>
    </w:p>
    <w:p w14:paraId="453E3F05" w14:textId="77777777" w:rsidR="00A76E47" w:rsidRDefault="00A76E47" w:rsidP="00A0685A">
      <w:pPr>
        <w:jc w:val="both"/>
      </w:pPr>
      <w:r>
        <w:t>rendezése. A békéltető testület feladata, hogy megkísérelje a fogyasztói jogvita rendezése</w:t>
      </w:r>
    </w:p>
    <w:p w14:paraId="00048666" w14:textId="77777777" w:rsidR="00A76E47" w:rsidRDefault="00A76E47" w:rsidP="00A0685A">
      <w:pPr>
        <w:jc w:val="both"/>
      </w:pPr>
      <w:r>
        <w:t xml:space="preserve">céljából egyezség létrehozását a felek között, ennek </w:t>
      </w:r>
      <w:proofErr w:type="spellStart"/>
      <w:r>
        <w:t>eredménytelensége</w:t>
      </w:r>
      <w:proofErr w:type="spellEnd"/>
      <w:r>
        <w:t xml:space="preserve"> esetén az ügyben</w:t>
      </w:r>
    </w:p>
    <w:p w14:paraId="48A4B9E4" w14:textId="77777777" w:rsidR="00A76E47" w:rsidRDefault="00A76E47" w:rsidP="00A0685A">
      <w:pPr>
        <w:jc w:val="both"/>
      </w:pPr>
      <w:r>
        <w:t>döntést hoz a fogyasztói jogok egyszerű, gyors, hatékony és költségkímélő érvényesítésének</w:t>
      </w:r>
    </w:p>
    <w:p w14:paraId="727C3A91" w14:textId="77777777" w:rsidR="00A76E47" w:rsidRDefault="00A76E47" w:rsidP="00A0685A">
      <w:pPr>
        <w:jc w:val="both"/>
      </w:pPr>
      <w:r>
        <w:t>biztosítása érdekében. A békéltető testület a fogyasztó vagy a Szolgáltató kérésére tanácsot</w:t>
      </w:r>
    </w:p>
    <w:p w14:paraId="22DFB31B" w14:textId="77777777" w:rsidR="00A76E47" w:rsidRDefault="00A76E47" w:rsidP="00A0685A">
      <w:pPr>
        <w:jc w:val="both"/>
      </w:pPr>
      <w:r>
        <w:t>ad a fogyasztót megillető jogokkal és a fogyasztót terhelő kötelezettségekkel kapcsolatban.</w:t>
      </w:r>
    </w:p>
    <w:p w14:paraId="7AE6D1F8" w14:textId="77777777" w:rsidR="00A76E47" w:rsidRDefault="00A76E47" w:rsidP="00A0685A">
      <w:pPr>
        <w:jc w:val="both"/>
      </w:pPr>
      <w:r>
        <w:t>Online adásvételi vagy online szolgáltatási szerződéssel összefüggő határon átnyúló</w:t>
      </w:r>
    </w:p>
    <w:p w14:paraId="04121C05" w14:textId="77777777" w:rsidR="00A76E47" w:rsidRDefault="00A76E47" w:rsidP="00A0685A">
      <w:pPr>
        <w:jc w:val="both"/>
      </w:pPr>
      <w:r>
        <w:t>fogyasztói jogvita esetén az eljárásra kizárólag a fővárosi kereskedelmi és iparkamara mellett</w:t>
      </w:r>
    </w:p>
    <w:p w14:paraId="45C9A849" w14:textId="77777777" w:rsidR="00A76E47" w:rsidRDefault="00A76E47" w:rsidP="00A0685A">
      <w:pPr>
        <w:jc w:val="both"/>
      </w:pPr>
      <w:r>
        <w:t>működő békéltető testület illetékes.</w:t>
      </w:r>
    </w:p>
    <w:p w14:paraId="6449C266" w14:textId="77777777" w:rsidR="00A76E47" w:rsidRDefault="00A76E47" w:rsidP="00A0685A">
      <w:pPr>
        <w:jc w:val="both"/>
      </w:pPr>
      <w:r>
        <w:t>Szolgáltatót a békéltető testületi eljárásban együttműködési kötelezettség terheli. Ennek</w:t>
      </w:r>
    </w:p>
    <w:p w14:paraId="7CB3A0A3" w14:textId="77777777" w:rsidR="00A76E47" w:rsidRDefault="00A76E47" w:rsidP="00A0685A">
      <w:pPr>
        <w:jc w:val="both"/>
      </w:pPr>
      <w:r>
        <w:t>keretében köteles a válasziratát megküldeni a békéltető testület számára és a</w:t>
      </w:r>
    </w:p>
    <w:p w14:paraId="12268866" w14:textId="77777777" w:rsidR="00A76E47" w:rsidRDefault="00A76E47" w:rsidP="00A0685A">
      <w:pPr>
        <w:jc w:val="both"/>
      </w:pPr>
      <w:r>
        <w:t>meghallgatáson egyezség létrehozatalára feljogosított személy részvételét biztosítani.</w:t>
      </w:r>
    </w:p>
    <w:p w14:paraId="6B4B7C35" w14:textId="77777777" w:rsidR="00A76E47" w:rsidRDefault="00A76E47" w:rsidP="00A0685A">
      <w:pPr>
        <w:jc w:val="both"/>
      </w:pPr>
      <w:r>
        <w:t>Amennyiben a vállalkozás székhelye vagy telephelye nem a területileg illetékes békéltető</w:t>
      </w:r>
    </w:p>
    <w:p w14:paraId="49E8DE36" w14:textId="77777777" w:rsidR="00A76E47" w:rsidRDefault="00A76E47" w:rsidP="00A0685A">
      <w:pPr>
        <w:jc w:val="both"/>
      </w:pPr>
      <w:r>
        <w:t>testületet működtető kamara szerinti megyébe van bejegyezve, a vállalkozás</w:t>
      </w:r>
    </w:p>
    <w:p w14:paraId="05A19942" w14:textId="77777777" w:rsidR="00A76E47" w:rsidRDefault="00A76E47" w:rsidP="00A0685A">
      <w:pPr>
        <w:jc w:val="both"/>
      </w:pPr>
      <w:r>
        <w:t>együttműködési kötelezettsége a fogyasztó igényének megfelelő írásbeli egyezségkötés</w:t>
      </w:r>
    </w:p>
    <w:p w14:paraId="23813213" w14:textId="77777777" w:rsidR="00A76E47" w:rsidRDefault="00A76E47" w:rsidP="00A0685A">
      <w:pPr>
        <w:jc w:val="both"/>
      </w:pPr>
      <w:r>
        <w:t>lehetőségének felajánlására terjed ki.</w:t>
      </w:r>
    </w:p>
    <w:p w14:paraId="2E6AC61D" w14:textId="77777777" w:rsidR="00A76E47" w:rsidRDefault="00A76E47" w:rsidP="00A0685A">
      <w:pPr>
        <w:jc w:val="both"/>
      </w:pPr>
      <w:r>
        <w:t>Vegyes rendelkezések</w:t>
      </w:r>
    </w:p>
    <w:p w14:paraId="513F1DC0" w14:textId="77777777" w:rsidR="00A76E47" w:rsidRDefault="00A76E47" w:rsidP="00A0685A">
      <w:pPr>
        <w:jc w:val="both"/>
      </w:pPr>
      <w:r>
        <w:t>Szolgáltató és Felhasználó vitás ügyeiket békés úton próbálják rendezni.</w:t>
      </w:r>
    </w:p>
    <w:p w14:paraId="7D653912" w14:textId="77777777" w:rsidR="00A76E47" w:rsidRDefault="00A76E47" w:rsidP="00A0685A">
      <w:pPr>
        <w:jc w:val="both"/>
      </w:pPr>
      <w:r>
        <w:t>Szolgáltató kötelezettsége teljesítéséhez közreműködőt jogosult igénybe venni. Ennek</w:t>
      </w:r>
    </w:p>
    <w:p w14:paraId="2F4B5E14" w14:textId="77777777" w:rsidR="00A76E47" w:rsidRDefault="00A76E47" w:rsidP="00A0685A">
      <w:pPr>
        <w:jc w:val="both"/>
      </w:pPr>
      <w:r>
        <w:t>jogellenes magatartásáért teljes felelősséggel tartozik, úgy, mintha a jogellenes magatartást</w:t>
      </w:r>
    </w:p>
    <w:p w14:paraId="7964E686" w14:textId="77777777" w:rsidR="00A76E47" w:rsidRDefault="00A76E47" w:rsidP="00A0685A">
      <w:pPr>
        <w:jc w:val="both"/>
      </w:pPr>
      <w:r>
        <w:t>saját maga követte volna el.</w:t>
      </w:r>
    </w:p>
    <w:p w14:paraId="2EECAAE7" w14:textId="77777777" w:rsidR="00A76E47" w:rsidRDefault="00A76E47" w:rsidP="00A0685A">
      <w:pPr>
        <w:jc w:val="both"/>
      </w:pPr>
      <w:r>
        <w:t>Ha a jelen Szabályzat bármely része érvénytelenné, jogtalanná vagy érvényesíthetetlenné</w:t>
      </w:r>
    </w:p>
    <w:p w14:paraId="48651C16" w14:textId="77777777" w:rsidR="00A76E47" w:rsidRDefault="00A76E47" w:rsidP="00A0685A">
      <w:pPr>
        <w:jc w:val="both"/>
      </w:pPr>
      <w:r>
        <w:t>válik, az a fennmaradó részek érvényességét, jogszerűségét és érvényesíthetőségét nem</w:t>
      </w:r>
    </w:p>
    <w:p w14:paraId="69F34C5C" w14:textId="77777777" w:rsidR="00A76E47" w:rsidRDefault="00A76E47" w:rsidP="00A0685A">
      <w:pPr>
        <w:jc w:val="both"/>
      </w:pPr>
      <w:r>
        <w:lastRenderedPageBreak/>
        <w:t>érinti.</w:t>
      </w:r>
    </w:p>
    <w:p w14:paraId="35C5537E" w14:textId="77777777" w:rsidR="00A76E47" w:rsidRDefault="00A76E47" w:rsidP="00A0685A">
      <w:pPr>
        <w:jc w:val="both"/>
      </w:pPr>
      <w:r>
        <w:t>Amennyiben Szolgáltató a Szabályzat alapján megillető jogát nem gyakorolja, a joggyakorlás</w:t>
      </w:r>
    </w:p>
    <w:p w14:paraId="6E20DC17" w14:textId="77777777" w:rsidR="00A76E47" w:rsidRDefault="00A76E47" w:rsidP="00A0685A">
      <w:pPr>
        <w:jc w:val="both"/>
      </w:pPr>
      <w:r>
        <w:t>elmulasztása nem tekinthető az adott jogról való lemondásnak. Bármilyen jogról történő</w:t>
      </w:r>
    </w:p>
    <w:p w14:paraId="7DA85DF4" w14:textId="77777777" w:rsidR="00A76E47" w:rsidRDefault="00A76E47" w:rsidP="00A0685A">
      <w:pPr>
        <w:jc w:val="both"/>
      </w:pPr>
      <w:r>
        <w:t xml:space="preserve">lemondás csak az erre vonatkozó kifejezett írásbeli nyilatkozat esetén érvényes. </w:t>
      </w:r>
      <w:proofErr w:type="gramStart"/>
      <w:r>
        <w:t>Az</w:t>
      </w:r>
      <w:proofErr w:type="gramEnd"/>
      <w:r>
        <w:t xml:space="preserve"> hogy a</w:t>
      </w:r>
    </w:p>
    <w:p w14:paraId="3F2966BB" w14:textId="77777777" w:rsidR="00A76E47" w:rsidRDefault="00A76E47" w:rsidP="00A0685A">
      <w:pPr>
        <w:jc w:val="both"/>
      </w:pPr>
      <w:r>
        <w:t>Szolgáltató egy alkalommal nem ragaszkodik szigorúan a Szabályzat valamely lényegi</w:t>
      </w:r>
    </w:p>
    <w:p w14:paraId="3256EEF9" w14:textId="77777777" w:rsidR="00A76E47" w:rsidRDefault="00A76E47" w:rsidP="00A0685A">
      <w:pPr>
        <w:jc w:val="both"/>
      </w:pPr>
      <w:proofErr w:type="gramStart"/>
      <w:r>
        <w:t>feltételéhez,</w:t>
      </w:r>
      <w:proofErr w:type="gramEnd"/>
      <w:r>
        <w:t xml:space="preserve"> vagy kikötéséhez nem jelenti azt, hogy lemond arról, hogy a későbbiekben</w:t>
      </w:r>
    </w:p>
    <w:p w14:paraId="4C1A9488" w14:textId="77777777" w:rsidR="00A76E47" w:rsidRDefault="00A76E47" w:rsidP="00A0685A">
      <w:pPr>
        <w:jc w:val="both"/>
      </w:pPr>
      <w:r>
        <w:t>ragaszkodjon az adott feltétel vagy kikötés szigorú betartásához.</w:t>
      </w:r>
    </w:p>
    <w:p w14:paraId="32C10996" w14:textId="77777777" w:rsidR="007F3D42" w:rsidRDefault="00AE45BC" w:rsidP="00A0685A">
      <w:pPr>
        <w:jc w:val="both"/>
      </w:pPr>
      <w:r>
        <w:t>Budapest</w:t>
      </w:r>
      <w:r w:rsidR="00A76E47">
        <w:t>, 201</w:t>
      </w:r>
      <w:r>
        <w:t>9</w:t>
      </w:r>
      <w:r w:rsidR="00A76E47">
        <w:t>.0</w:t>
      </w:r>
      <w:r>
        <w:t>8</w:t>
      </w:r>
      <w:r w:rsidR="00A76E47">
        <w:t>.</w:t>
      </w:r>
      <w:r>
        <w:t>30</w:t>
      </w:r>
    </w:p>
    <w:sectPr w:rsidR="007F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7"/>
    <w:rsid w:val="00192E50"/>
    <w:rsid w:val="002D6B8D"/>
    <w:rsid w:val="005D289D"/>
    <w:rsid w:val="00713A1A"/>
    <w:rsid w:val="007F3D42"/>
    <w:rsid w:val="00A0685A"/>
    <w:rsid w:val="00A76E47"/>
    <w:rsid w:val="00AE45BC"/>
    <w:rsid w:val="00AE4C3E"/>
    <w:rsid w:val="00E57042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8D40"/>
  <w15:chartTrackingRefBased/>
  <w15:docId w15:val="{DB25B360-F6DF-4E4A-89B2-16BA969B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gesztofutar.hu/szallitasi-es-fizetesi-feltetelek/" TargetMode="External"/><Relationship Id="rId4" Type="http://schemas.openxmlformats.org/officeDocument/2006/relationships/hyperlink" Target="https://hegesztofutar.hu/wp-content/uploads/2019/08/adatkezelesi-tajekoztat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Ungvárszki Bence</dc:creator>
  <cp:keywords/>
  <dc:description/>
  <cp:lastModifiedBy>Ungvárszki Bence</cp:lastModifiedBy>
  <cp:revision>2</cp:revision>
  <dcterms:created xsi:type="dcterms:W3CDTF">2020-01-27T15:18:00Z</dcterms:created>
  <dcterms:modified xsi:type="dcterms:W3CDTF">2020-01-27T15:18:00Z</dcterms:modified>
</cp:coreProperties>
</file>